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68C51" w14:textId="77777777" w:rsidR="000D67CA" w:rsidRDefault="000D67CA" w:rsidP="000D67CA">
      <w:pPr>
        <w:pStyle w:val="Title"/>
      </w:pPr>
      <w:bookmarkStart w:id="0" w:name="_GoBack"/>
      <w:bookmarkEnd w:id="0"/>
    </w:p>
    <w:p w14:paraId="6181CA94" w14:textId="77777777" w:rsidR="006B1297" w:rsidRDefault="001D08FE" w:rsidP="000D67CA">
      <w:pPr>
        <w:pStyle w:val="Subtitle"/>
      </w:pPr>
      <w:r w:rsidRPr="001D08FE">
        <w:rPr>
          <w:rFonts w:eastAsiaTheme="majorEastAsia" w:cstheme="majorBidi"/>
          <w:b/>
          <w:bCs/>
          <w:color w:val="auto"/>
          <w:spacing w:val="0"/>
          <w:kern w:val="28"/>
          <w:sz w:val="28"/>
          <w:szCs w:val="32"/>
        </w:rPr>
        <w:t>Finding Employment Services for People Experiencing Homelessness</w:t>
      </w:r>
    </w:p>
    <w:p w14:paraId="4B4570B9" w14:textId="248AFCD2" w:rsidR="006B1297" w:rsidRDefault="00177E66" w:rsidP="000D67CA">
      <w:r w:rsidRPr="00177E66">
        <w:t xml:space="preserve">Many employment services are federal programs that are available in most cities and some rural areas.  Other services </w:t>
      </w:r>
      <w:r w:rsidR="002C0D3A">
        <w:t xml:space="preserve">are only available locally. </w:t>
      </w:r>
      <w:r w:rsidRPr="00177E66">
        <w:t>The following is a general set of guidelines to learn about available emp</w:t>
      </w:r>
      <w:r w:rsidR="002C0D3A">
        <w:t xml:space="preserve">loyment services in your area. </w:t>
      </w:r>
      <w:r w:rsidRPr="00177E66">
        <w:t>Employment services are often designated for specific eligibility groups.  F</w:t>
      </w:r>
      <w:r w:rsidR="00CF4079">
        <w:t xml:space="preserve">ollow </w:t>
      </w:r>
      <w:r w:rsidRPr="00177E66">
        <w:t xml:space="preserve">up with local contacts to confirm what services they provide and who is eligible. </w:t>
      </w:r>
    </w:p>
    <w:p w14:paraId="420244B2" w14:textId="77777777" w:rsidR="000D67CA" w:rsidRPr="007B35EC" w:rsidRDefault="00177E66" w:rsidP="007B35EC">
      <w:pPr>
        <w:pStyle w:val="Heading1"/>
      </w:pPr>
      <w:r w:rsidRPr="007B35EC">
        <w:t>People with a Disability</w:t>
      </w:r>
    </w:p>
    <w:p w14:paraId="6C12322F" w14:textId="0FE86F24" w:rsidR="00177E66" w:rsidRDefault="00177E66" w:rsidP="00177E66">
      <w:r w:rsidRPr="00177E66">
        <w:t xml:space="preserve">People </w:t>
      </w:r>
      <w:r w:rsidR="00AE5450">
        <w:t>who have, or think they may have a</w:t>
      </w:r>
      <w:r w:rsidRPr="00177E66">
        <w:t xml:space="preserve"> disability, can contact the</w:t>
      </w:r>
      <w:r w:rsidR="00CF4079">
        <w:t>ir</w:t>
      </w:r>
      <w:r w:rsidRPr="00177E66">
        <w:t xml:space="preserve"> local Department of Vocation</w:t>
      </w:r>
      <w:r w:rsidR="002C0D3A">
        <w:t xml:space="preserve">al Rehabilitation (VR) office. </w:t>
      </w:r>
      <w:r w:rsidRPr="00177E66">
        <w:t>VR can pay for an assessment of disability and, if the person meets eligibility criteria, provide some vocational services and supports, such as uniforms, training, and transportation. VR can also refer to specific providers of supported employment and other voc</w:t>
      </w:r>
      <w:r w:rsidR="002C0D3A">
        <w:t xml:space="preserve">ational services in your area. </w:t>
      </w:r>
      <w:r w:rsidRPr="00177E66">
        <w:t>If the closest VR office is in another city, VR may provide outreach to your area.</w:t>
      </w:r>
    </w:p>
    <w:p w14:paraId="111C26E5" w14:textId="77777777" w:rsidR="00177E66" w:rsidRDefault="00177E66" w:rsidP="007B35EC">
      <w:pPr>
        <w:pStyle w:val="Heading1"/>
      </w:pPr>
      <w:r w:rsidRPr="00177E66">
        <w:t>People who are Veterans</w:t>
      </w:r>
    </w:p>
    <w:p w14:paraId="000CCF60" w14:textId="07E241D5" w:rsidR="00177E66" w:rsidRPr="00CF6A8F" w:rsidRDefault="00177E66" w:rsidP="007B35EC">
      <w:pPr>
        <w:widowControl w:val="0"/>
        <w:tabs>
          <w:tab w:val="left" w:pos="-3510"/>
        </w:tabs>
        <w:autoSpaceDE w:val="0"/>
        <w:autoSpaceDN w:val="0"/>
        <w:adjustRightInd w:val="0"/>
        <w:rPr>
          <w:rFonts w:cs="Calibri"/>
          <w:sz w:val="28"/>
          <w:szCs w:val="28"/>
        </w:rPr>
      </w:pPr>
      <w:r w:rsidRPr="00177E66">
        <w:t>Veterans can contact the Veterans Administ</w:t>
      </w:r>
      <w:r w:rsidR="002C0D3A">
        <w:t xml:space="preserve">ration Healthcare System (VA). </w:t>
      </w:r>
      <w:r w:rsidRPr="00177E66">
        <w:t>All VA hospitals and some outpatient clinics now provide IPS (Individual Placement Support) supported employment.</w:t>
      </w:r>
      <w:r w:rsidRPr="00CF6A8F">
        <w:rPr>
          <w:rFonts w:cs="Calibri"/>
          <w:sz w:val="28"/>
          <w:szCs w:val="28"/>
        </w:rPr>
        <w:t xml:space="preserve"> </w:t>
      </w:r>
    </w:p>
    <w:p w14:paraId="067C417D" w14:textId="77777777" w:rsidR="00177E66" w:rsidRDefault="00177E66" w:rsidP="007B35EC">
      <w:pPr>
        <w:pStyle w:val="Heading1"/>
        <w:rPr>
          <w:rFonts w:cs="Calibri"/>
          <w:sz w:val="28"/>
          <w:szCs w:val="28"/>
        </w:rPr>
      </w:pPr>
      <w:r w:rsidRPr="00177E66">
        <w:t xml:space="preserve">People with </w:t>
      </w:r>
      <w:r w:rsidR="00AE5450">
        <w:t xml:space="preserve">a </w:t>
      </w:r>
      <w:r w:rsidRPr="00177E66">
        <w:t>Serious Mental Illness</w:t>
      </w:r>
    </w:p>
    <w:p w14:paraId="67E900F2" w14:textId="791A56CC" w:rsidR="00177E66" w:rsidRPr="00CF6A8F" w:rsidRDefault="00177E66" w:rsidP="007B35EC">
      <w:pPr>
        <w:widowControl w:val="0"/>
        <w:tabs>
          <w:tab w:val="left" w:pos="-3240"/>
        </w:tabs>
        <w:autoSpaceDE w:val="0"/>
        <w:autoSpaceDN w:val="0"/>
        <w:adjustRightInd w:val="0"/>
        <w:rPr>
          <w:rFonts w:cs="Calibri"/>
          <w:sz w:val="28"/>
          <w:szCs w:val="28"/>
        </w:rPr>
      </w:pPr>
      <w:r w:rsidRPr="00177E66">
        <w:t>People with a serious mental illness, such as schizophrenia, bipolar disorder, or major depression, can contact the</w:t>
      </w:r>
      <w:r w:rsidR="00CF4079">
        <w:t>ir</w:t>
      </w:r>
      <w:r w:rsidRPr="00177E66">
        <w:t xml:space="preserve"> local community mental healt</w:t>
      </w:r>
      <w:r w:rsidR="002C0D3A">
        <w:t>h or behavioral health agency</w:t>
      </w:r>
      <w:r w:rsidRPr="00177E66">
        <w:t xml:space="preserve">. In </w:t>
      </w:r>
      <w:r w:rsidR="00AE5450">
        <w:t>many</w:t>
      </w:r>
      <w:r w:rsidRPr="00177E66">
        <w:t xml:space="preserve"> states</w:t>
      </w:r>
      <w:r w:rsidR="007B35EC">
        <w:t>,</w:t>
      </w:r>
      <w:r w:rsidRPr="00177E66">
        <w:t xml:space="preserve"> </w:t>
      </w:r>
      <w:r w:rsidR="00AE5450">
        <w:t>these</w:t>
      </w:r>
      <w:r w:rsidRPr="00177E66">
        <w:t xml:space="preserve"> agencies </w:t>
      </w:r>
      <w:r w:rsidR="00AE5450">
        <w:t xml:space="preserve">also </w:t>
      </w:r>
      <w:r w:rsidRPr="00177E66">
        <w:t xml:space="preserve">provide IPS supported employment. </w:t>
      </w:r>
      <w:r w:rsidR="00FE7755">
        <w:t>To find</w:t>
      </w:r>
      <w:r w:rsidR="00143678">
        <w:t xml:space="preserve"> </w:t>
      </w:r>
      <w:r w:rsidRPr="00177E66">
        <w:t>agenc</w:t>
      </w:r>
      <w:r w:rsidR="00FE7755">
        <w:t>ies</w:t>
      </w:r>
      <w:r w:rsidR="00143678">
        <w:t xml:space="preserve"> </w:t>
      </w:r>
      <w:r w:rsidRPr="00177E66">
        <w:t xml:space="preserve">in your </w:t>
      </w:r>
      <w:r w:rsidR="00CF4079">
        <w:t>area</w:t>
      </w:r>
      <w:r w:rsidRPr="00177E66">
        <w:t xml:space="preserve">, </w:t>
      </w:r>
      <w:r w:rsidR="00FE7755">
        <w:t xml:space="preserve">use the </w:t>
      </w:r>
      <w:r w:rsidR="00FE7755">
        <w:rPr>
          <w:i/>
        </w:rPr>
        <w:t xml:space="preserve">Find a Provider </w:t>
      </w:r>
      <w:r w:rsidR="002C0D3A">
        <w:t>feature</w:t>
      </w:r>
      <w:r w:rsidR="00FE7755">
        <w:t xml:space="preserve"> </w:t>
      </w:r>
      <w:r w:rsidR="002C0D3A">
        <w:t>(</w:t>
      </w:r>
      <w:hyperlink r:id="rId7" w:history="1">
        <w:r w:rsidR="00FE7755" w:rsidRPr="00D26EC7">
          <w:rPr>
            <w:rStyle w:val="Hyperlink"/>
            <w:rFonts w:cs="Calibri"/>
            <w:u w:val="none"/>
          </w:rPr>
          <w:t>http://www.thenationalcouncil.org</w:t>
        </w:r>
      </w:hyperlink>
      <w:r w:rsidR="002C0D3A">
        <w:rPr>
          <w:rStyle w:val="Hyperlink"/>
          <w:rFonts w:cs="Calibri"/>
          <w:color w:val="auto"/>
          <w:u w:val="none"/>
        </w:rPr>
        <w:t xml:space="preserve">) </w:t>
      </w:r>
      <w:r w:rsidR="00FE7755" w:rsidRPr="00143678">
        <w:rPr>
          <w:rStyle w:val="Hyperlink"/>
          <w:rFonts w:cs="Calibri"/>
          <w:color w:val="auto"/>
          <w:u w:val="none"/>
        </w:rPr>
        <w:t xml:space="preserve">or visit </w:t>
      </w:r>
      <w:r w:rsidR="00CF4079">
        <w:t xml:space="preserve">your state’s </w:t>
      </w:r>
      <w:r w:rsidR="00D26EC7">
        <w:t>Department of Mental H</w:t>
      </w:r>
      <w:r w:rsidRPr="00177E66">
        <w:t>ealth website</w:t>
      </w:r>
      <w:r w:rsidR="002C0D3A">
        <w:t xml:space="preserve"> (</w:t>
      </w:r>
      <w:hyperlink r:id="rId8" w:history="1">
        <w:r w:rsidR="00FE7755" w:rsidRPr="00D26EC7">
          <w:rPr>
            <w:rStyle w:val="Hyperlink"/>
            <w:u w:val="none"/>
          </w:rPr>
          <w:t>http://www.nasmhpd.org/content/mental-health-links</w:t>
        </w:r>
      </w:hyperlink>
      <w:r w:rsidR="002C0D3A">
        <w:t>).</w:t>
      </w:r>
      <w:r>
        <w:rPr>
          <w:rFonts w:cs="Calibri"/>
          <w:sz w:val="28"/>
          <w:szCs w:val="28"/>
        </w:rPr>
        <w:t xml:space="preserve"> </w:t>
      </w:r>
    </w:p>
    <w:p w14:paraId="70D635AC" w14:textId="77777777" w:rsidR="00177E66" w:rsidRDefault="00177E66" w:rsidP="007B35EC">
      <w:pPr>
        <w:pStyle w:val="Heading1"/>
        <w:rPr>
          <w:rFonts w:cs="Calibri"/>
          <w:sz w:val="28"/>
          <w:szCs w:val="28"/>
        </w:rPr>
      </w:pPr>
      <w:r w:rsidRPr="00177E66">
        <w:t xml:space="preserve">People with </w:t>
      </w:r>
      <w:r w:rsidR="00AE5450">
        <w:t xml:space="preserve">an </w:t>
      </w:r>
      <w:r w:rsidRPr="00177E66">
        <w:t>Intellectual or Developmental Disability</w:t>
      </w:r>
    </w:p>
    <w:p w14:paraId="64D5F57A" w14:textId="7F194651" w:rsidR="00177E66" w:rsidRPr="007B35EC" w:rsidRDefault="00B8377F" w:rsidP="00177E66">
      <w:pPr>
        <w:widowControl w:val="0"/>
        <w:tabs>
          <w:tab w:val="left" w:pos="0"/>
        </w:tabs>
        <w:autoSpaceDE w:val="0"/>
        <w:autoSpaceDN w:val="0"/>
        <w:adjustRightInd w:val="0"/>
      </w:pPr>
      <w:r>
        <w:t>Those with</w:t>
      </w:r>
      <w:r w:rsidR="00177E66" w:rsidRPr="00177E66">
        <w:t xml:space="preserve"> an intellectual or developmental disability (IDD)</w:t>
      </w:r>
      <w:r>
        <w:t xml:space="preserve"> can</w:t>
      </w:r>
      <w:r w:rsidR="00177E66" w:rsidRPr="00177E66">
        <w:t xml:space="preserve"> contact the</w:t>
      </w:r>
      <w:r>
        <w:t>ir</w:t>
      </w:r>
      <w:r w:rsidR="00177E66" w:rsidRPr="00177E66">
        <w:t xml:space="preserve"> local IDD agency. The</w:t>
      </w:r>
      <w:r>
        <w:t xml:space="preserve">se </w:t>
      </w:r>
      <w:r w:rsidR="00143678">
        <w:t>agencies</w:t>
      </w:r>
      <w:r w:rsidR="00177E66" w:rsidRPr="00177E66">
        <w:t xml:space="preserve"> may provide some form of customized employment or supported employment. Contact the Federal Developmental Disabilities Administration</w:t>
      </w:r>
      <w:r w:rsidR="007B35EC">
        <w:t xml:space="preserve"> (</w:t>
      </w:r>
      <w:hyperlink r:id="rId9" w:history="1">
        <w:r w:rsidR="007B35EC" w:rsidRPr="007B35EC">
          <w:rPr>
            <w:rStyle w:val="Hyperlink"/>
            <w:rFonts w:cs="Calibri"/>
            <w:u w:val="none"/>
          </w:rPr>
          <w:t>http://dds.dc.gov/service/services-people-idd</w:t>
        </w:r>
      </w:hyperlink>
      <w:r w:rsidR="007B35EC">
        <w:t>).</w:t>
      </w:r>
      <w:r w:rsidR="002C0D3A">
        <w:t xml:space="preserve"> </w:t>
      </w:r>
      <w:r w:rsidR="00177E66" w:rsidRPr="00177E66">
        <w:t xml:space="preserve">Local service agencies have different names and are often combined with other providers.  Your state agency </w:t>
      </w:r>
      <w:r w:rsidR="002C0D3A">
        <w:t>(</w:t>
      </w:r>
      <w:hyperlink r:id="rId10" w:history="1">
        <w:r w:rsidR="002C0D3A" w:rsidRPr="00502AE6">
          <w:rPr>
            <w:rStyle w:val="Hyperlink"/>
            <w:rFonts w:cs="Calibri"/>
            <w:u w:val="none"/>
          </w:rPr>
          <w:t>http://www.nasddds.org/state-agencies/</w:t>
        </w:r>
      </w:hyperlink>
      <w:r w:rsidR="002C0D3A">
        <w:t>) o</w:t>
      </w:r>
      <w:r w:rsidR="00177E66" w:rsidRPr="00177E66">
        <w:t>versees these local programs and can give you specific contacts in your area</w:t>
      </w:r>
      <w:r w:rsidR="002C0D3A">
        <w:t>.</w:t>
      </w:r>
      <w:r w:rsidRPr="00177E66">
        <w:t xml:space="preserve"> </w:t>
      </w:r>
    </w:p>
    <w:p w14:paraId="7F373C08" w14:textId="77777777" w:rsidR="00177E66" w:rsidRDefault="00177E66" w:rsidP="007B35EC">
      <w:pPr>
        <w:pStyle w:val="Heading1"/>
        <w:rPr>
          <w:rFonts w:cs="Calibri"/>
          <w:sz w:val="28"/>
          <w:szCs w:val="28"/>
        </w:rPr>
      </w:pPr>
      <w:r w:rsidRPr="00177E66">
        <w:t>People w</w:t>
      </w:r>
      <w:r w:rsidR="00B8377F">
        <w:t>ho receive</w:t>
      </w:r>
      <w:r w:rsidRPr="00177E66">
        <w:t xml:space="preserve"> Temporary Aid to Needy Families</w:t>
      </w:r>
      <w:r w:rsidR="00B8377F">
        <w:t xml:space="preserve"> (TANF)</w:t>
      </w:r>
    </w:p>
    <w:p w14:paraId="050702A2" w14:textId="77777777" w:rsidR="00B8377F" w:rsidRPr="00143678" w:rsidRDefault="00177E66" w:rsidP="00143678">
      <w:pPr>
        <w:widowControl w:val="0"/>
        <w:autoSpaceDE w:val="0"/>
        <w:autoSpaceDN w:val="0"/>
        <w:adjustRightInd w:val="0"/>
        <w:rPr>
          <w:rFonts w:cs="Calibri"/>
          <w:sz w:val="28"/>
          <w:szCs w:val="28"/>
        </w:rPr>
      </w:pPr>
      <w:r w:rsidRPr="00177E66">
        <w:t>Current recipients of TANF can contact the</w:t>
      </w:r>
      <w:r w:rsidR="00B8377F">
        <w:t>ir</w:t>
      </w:r>
      <w:r w:rsidRPr="00177E66">
        <w:t xml:space="preserve"> local TANF office. They often provide some form of vocational assistance.  </w:t>
      </w:r>
      <w:r w:rsidR="00B8377F">
        <w:t>V</w:t>
      </w:r>
      <w:r w:rsidRPr="00177E66">
        <w:t>ocational services will vary from area to area, and they often refer people to local VR offices.</w:t>
      </w:r>
      <w:r w:rsidRPr="00280253">
        <w:rPr>
          <w:rFonts w:cs="Calibri"/>
          <w:sz w:val="28"/>
          <w:szCs w:val="28"/>
        </w:rPr>
        <w:t xml:space="preserve"> </w:t>
      </w:r>
    </w:p>
    <w:p w14:paraId="78FCC0E9" w14:textId="77777777" w:rsidR="00177E66" w:rsidRDefault="00177E66" w:rsidP="007B35EC">
      <w:pPr>
        <w:pStyle w:val="Heading1"/>
        <w:rPr>
          <w:rFonts w:cs="Calibri"/>
          <w:sz w:val="28"/>
          <w:szCs w:val="28"/>
        </w:rPr>
      </w:pPr>
      <w:r w:rsidRPr="00177E66">
        <w:t>People in the Homeless Assistance Program</w:t>
      </w:r>
    </w:p>
    <w:p w14:paraId="1381B677" w14:textId="07CBBA75" w:rsidR="00177E66" w:rsidRDefault="00143678" w:rsidP="007B35EC">
      <w:pPr>
        <w:widowControl w:val="0"/>
        <w:tabs>
          <w:tab w:val="left" w:pos="-1800"/>
        </w:tabs>
        <w:autoSpaceDE w:val="0"/>
        <w:autoSpaceDN w:val="0"/>
        <w:adjustRightInd w:val="0"/>
        <w:rPr>
          <w:rFonts w:cs="Calibri"/>
          <w:sz w:val="28"/>
          <w:szCs w:val="28"/>
        </w:rPr>
      </w:pPr>
      <w:r>
        <w:t>The</w:t>
      </w:r>
      <w:r w:rsidR="00177E66" w:rsidRPr="00177E66">
        <w:t xml:space="preserve"> Department of Housing and Urban Development’s Homeless Assistance Program (HAP) for chronic homelessness</w:t>
      </w:r>
      <w:r w:rsidR="00177E66" w:rsidRPr="00CF6A8F">
        <w:rPr>
          <w:rFonts w:cs="Calibri"/>
          <w:sz w:val="28"/>
          <w:szCs w:val="28"/>
        </w:rPr>
        <w:t xml:space="preserve"> </w:t>
      </w:r>
      <w:r w:rsidR="00B8377F" w:rsidRPr="00177E66">
        <w:t>(</w:t>
      </w:r>
      <w:hyperlink r:id="rId11" w:history="1">
        <w:r w:rsidR="00B8377F" w:rsidRPr="007B35EC">
          <w:rPr>
            <w:rStyle w:val="Hyperlink"/>
            <w:rFonts w:cs="Calibri"/>
            <w:u w:val="none"/>
          </w:rPr>
          <w:t>http://portal.hud.gov/hudportal/HUD?src=/topics/homelessness/localassist</w:t>
        </w:r>
      </w:hyperlink>
      <w:r w:rsidR="00B8377F" w:rsidRPr="00177E66">
        <w:t>)</w:t>
      </w:r>
      <w:r w:rsidR="002C0D3A">
        <w:t xml:space="preserve"> </w:t>
      </w:r>
      <w:r w:rsidR="002C0D3A" w:rsidRPr="00177E66">
        <w:t>may provide vocational services</w:t>
      </w:r>
    </w:p>
    <w:p w14:paraId="7241A49B" w14:textId="77777777" w:rsidR="00143678" w:rsidRDefault="00143678" w:rsidP="007B35EC">
      <w:pPr>
        <w:pStyle w:val="Heading1"/>
      </w:pPr>
    </w:p>
    <w:p w14:paraId="5B54C30C" w14:textId="77777777" w:rsidR="00DC10A4" w:rsidRDefault="00177E66" w:rsidP="007B35EC">
      <w:pPr>
        <w:pStyle w:val="Heading1"/>
        <w:rPr>
          <w:rFonts w:cs="Calibri"/>
          <w:sz w:val="28"/>
          <w:szCs w:val="28"/>
        </w:rPr>
      </w:pPr>
      <w:r w:rsidRPr="00177E66">
        <w:t>People in Other Categorical Programs</w:t>
      </w:r>
    </w:p>
    <w:p w14:paraId="5DCB7D32" w14:textId="77777777" w:rsidR="00177E66" w:rsidRPr="00177E66" w:rsidRDefault="00177E66" w:rsidP="00177E66">
      <w:r w:rsidRPr="00177E66">
        <w:t>If the person fits some other categorical program, such as Job Corps (</w:t>
      </w:r>
      <w:hyperlink r:id="rId12" w:history="1">
        <w:r w:rsidRPr="007B35EC">
          <w:rPr>
            <w:rStyle w:val="Hyperlink"/>
            <w:rFonts w:cs="Calibri"/>
            <w:u w:val="none"/>
          </w:rPr>
          <w:t>http://www.jobcorps.gov/home.aspx</w:t>
        </w:r>
      </w:hyperlink>
      <w:r w:rsidRPr="00177E66">
        <w:t>) for low income young people, Ticket to Work (</w:t>
      </w:r>
      <w:r w:rsidRPr="007B35EC">
        <w:rPr>
          <w:rStyle w:val="Hyperlink"/>
          <w:rFonts w:cs="Calibri"/>
          <w:u w:val="none"/>
        </w:rPr>
        <w:t>http://www.chooseworkttw.net</w:t>
      </w:r>
      <w:r w:rsidRPr="00177E66">
        <w:t>) for adults in Social Security Disability programs, American Indian Vocational Rehabilitation Services (</w:t>
      </w:r>
      <w:hyperlink r:id="rId13" w:history="1">
        <w:r w:rsidRPr="007B35EC">
          <w:rPr>
            <w:rStyle w:val="Hyperlink"/>
            <w:rFonts w:cs="Calibri"/>
            <w:u w:val="none"/>
          </w:rPr>
          <w:t>https://rsa.ed.gov/programs.cfm?pc=aivrs</w:t>
        </w:r>
      </w:hyperlink>
      <w:r w:rsidRPr="00177E66">
        <w:t>) for Native Americans, State Agencies for the Blind (</w:t>
      </w:r>
      <w:r w:rsidRPr="007B35EC">
        <w:rPr>
          <w:rStyle w:val="Hyperlink"/>
          <w:rFonts w:cs="Calibri"/>
          <w:u w:val="none"/>
        </w:rPr>
        <w:t>http://www.ncsab.org</w:t>
      </w:r>
      <w:r w:rsidRPr="00177E66">
        <w:t>) for people with visual impairments or blindness, and Senior Community Services Employment Program (</w:t>
      </w:r>
      <w:r w:rsidRPr="007B35EC">
        <w:rPr>
          <w:rStyle w:val="Hyperlink"/>
          <w:rFonts w:cs="Calibri"/>
          <w:u w:val="none"/>
        </w:rPr>
        <w:t>http://www.doleta.gov/seniors/</w:t>
      </w:r>
      <w:r w:rsidRPr="00177E66">
        <w:t xml:space="preserve">) for people 55 and over, as part of the title 5 program, contact that program.  </w:t>
      </w:r>
    </w:p>
    <w:p w14:paraId="628EDF33" w14:textId="77777777" w:rsidR="00DC10A4" w:rsidRDefault="00177E66" w:rsidP="007B35EC">
      <w:pPr>
        <w:pStyle w:val="Heading1"/>
      </w:pPr>
      <w:r w:rsidRPr="00177E66">
        <w:t>People who are not Eligible for a Categorical Program</w:t>
      </w:r>
    </w:p>
    <w:p w14:paraId="1E1580EB" w14:textId="77777777" w:rsidR="00177E66" w:rsidRPr="007B35EC" w:rsidRDefault="00177E66" w:rsidP="00177E66">
      <w:pPr>
        <w:widowControl w:val="0"/>
        <w:autoSpaceDE w:val="0"/>
        <w:autoSpaceDN w:val="0"/>
        <w:adjustRightInd w:val="0"/>
      </w:pPr>
      <w:r w:rsidRPr="00177E66">
        <w:t>If the person does not meet criteria for any of the above, contact the local One-Stop program, or American Job Center, run by the Department of Labor (</w:t>
      </w:r>
      <w:r w:rsidRPr="007B35EC">
        <w:rPr>
          <w:rStyle w:val="Hyperlink"/>
          <w:rFonts w:cs="Calibri"/>
          <w:u w:val="none"/>
        </w:rPr>
        <w:t>http://www.careeronestop.org</w:t>
      </w:r>
      <w:r w:rsidRPr="00177E66">
        <w:t>). In addition to helping the general public with employment, they may have funding for at-risk populations.</w:t>
      </w:r>
    </w:p>
    <w:p w14:paraId="39FF8599" w14:textId="77777777" w:rsidR="00DC10A4" w:rsidRDefault="00177E66" w:rsidP="007B35EC">
      <w:pPr>
        <w:pStyle w:val="Heading1"/>
      </w:pPr>
      <w:r w:rsidRPr="00177E66">
        <w:t>Local Programs for People who are Homeless</w:t>
      </w:r>
    </w:p>
    <w:p w14:paraId="1AB50A56" w14:textId="77777777" w:rsidR="00177E66" w:rsidRPr="00CF6A8F" w:rsidRDefault="00F808BA" w:rsidP="00177E66">
      <w:r>
        <w:t>C</w:t>
      </w:r>
      <w:r w:rsidR="00177E66" w:rsidRPr="00CF6A8F">
        <w:t xml:space="preserve">ontact the local </w:t>
      </w:r>
      <w:r w:rsidR="00177E66" w:rsidRPr="00FA1564">
        <w:t>homelessness coalition</w:t>
      </w:r>
      <w:r w:rsidR="00177E66">
        <w:t xml:space="preserve"> (</w:t>
      </w:r>
      <w:hyperlink r:id="rId14" w:history="1">
        <w:r w:rsidRPr="002C0D3A">
          <w:rPr>
            <w:rStyle w:val="Hyperlink"/>
            <w:rFonts w:cs="Calibri"/>
            <w:u w:val="none"/>
          </w:rPr>
          <w:t>http://portal.hud.gov/hudportal/HUD?src=/hudprograms/continuumofcare</w:t>
        </w:r>
      </w:hyperlink>
      <w:r w:rsidR="00177E66">
        <w:t>)</w:t>
      </w:r>
      <w:r>
        <w:t xml:space="preserve"> to find other programs that</w:t>
      </w:r>
      <w:r w:rsidRPr="00CF6A8F">
        <w:t xml:space="preserve"> may be locally available</w:t>
      </w:r>
      <w:r>
        <w:t>,</w:t>
      </w:r>
      <w:r w:rsidR="00143678">
        <w:t xml:space="preserve"> </w:t>
      </w:r>
      <w:r w:rsidR="00177E66" w:rsidRPr="00CF6A8F">
        <w:t xml:space="preserve">such as Goodwill, Salvation Army, Catholic Charities, and </w:t>
      </w:r>
      <w:r w:rsidR="00177E66">
        <w:t xml:space="preserve">services from </w:t>
      </w:r>
      <w:r w:rsidR="00177E66" w:rsidRPr="00CF6A8F">
        <w:t xml:space="preserve">other religious or poverty organizations that </w:t>
      </w:r>
      <w:r w:rsidR="00177E66">
        <w:t xml:space="preserve">may </w:t>
      </w:r>
      <w:r w:rsidR="00177E66" w:rsidRPr="00CF6A8F">
        <w:t xml:space="preserve">offer </w:t>
      </w:r>
      <w:r w:rsidR="00177E66">
        <w:t>employment</w:t>
      </w:r>
      <w:r w:rsidR="00177E66" w:rsidRPr="00CF6A8F">
        <w:t xml:space="preserve"> services.  </w:t>
      </w:r>
    </w:p>
    <w:p w14:paraId="2E5A5139" w14:textId="77777777" w:rsidR="00DC10A4" w:rsidRDefault="00DC10A4" w:rsidP="00177E66"/>
    <w:p w14:paraId="59EAB23A" w14:textId="7161ADD3" w:rsidR="00177E66" w:rsidRPr="00FA1564" w:rsidRDefault="00177E66" w:rsidP="00DC10A4">
      <w:r>
        <w:t xml:space="preserve">All of the above programs will have websites that explain what services they provide, who is eligible, and how to contact them (see links above).  A good place to begin is with </w:t>
      </w:r>
      <w:r w:rsidRPr="00CF6A8F">
        <w:t>federal programs fo</w:t>
      </w:r>
      <w:r>
        <w:t>r people experiencing homelessness</w:t>
      </w:r>
      <w:r w:rsidRPr="00CF6A8F">
        <w:t xml:space="preserve"> </w:t>
      </w:r>
      <w:r w:rsidR="00143678">
        <w:t>(</w:t>
      </w:r>
      <w:hyperlink r:id="rId15" w:anchor="targeted" w:history="1">
        <w:r w:rsidRPr="00502AE6">
          <w:rPr>
            <w:rStyle w:val="Hyperlink"/>
            <w:rFonts w:cs="Calibri"/>
            <w:u w:val="none"/>
          </w:rPr>
          <w:t>http://www.dol.gov/dol/audience/aud-homeless.htm#targeted</w:t>
        </w:r>
      </w:hyperlink>
      <w:r w:rsidR="00143678">
        <w:rPr>
          <w:rStyle w:val="Hyperlink"/>
          <w:rFonts w:cs="Calibri"/>
          <w:u w:val="none"/>
        </w:rPr>
        <w:t>)</w:t>
      </w:r>
      <w:r w:rsidR="00981FB1">
        <w:rPr>
          <w:rStyle w:val="Hyperlink"/>
          <w:rFonts w:cs="Calibri"/>
          <w:u w:val="none"/>
        </w:rPr>
        <w:t>.</w:t>
      </w:r>
    </w:p>
    <w:p w14:paraId="1BC42F98" w14:textId="77777777" w:rsidR="00177E66" w:rsidRPr="00CF6A8F" w:rsidRDefault="00177E66" w:rsidP="00DC10A4">
      <w:pPr>
        <w:rPr>
          <w:sz w:val="28"/>
          <w:szCs w:val="28"/>
        </w:rPr>
      </w:pPr>
    </w:p>
    <w:p w14:paraId="5062897F" w14:textId="77777777" w:rsidR="00177E66" w:rsidRPr="00177E66" w:rsidRDefault="00177E66" w:rsidP="00177E66"/>
    <w:sectPr w:rsidR="00177E66" w:rsidRPr="00177E66" w:rsidSect="006B1297">
      <w:headerReference w:type="default"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BA1ED" w14:textId="77777777" w:rsidR="00383DE4" w:rsidRDefault="00383DE4" w:rsidP="000D67CA">
      <w:r>
        <w:separator/>
      </w:r>
    </w:p>
  </w:endnote>
  <w:endnote w:type="continuationSeparator" w:id="0">
    <w:p w14:paraId="51F2BEAF" w14:textId="77777777" w:rsidR="00383DE4" w:rsidRDefault="00383DE4"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801B" w14:textId="395805DD" w:rsidR="006B1297" w:rsidRPr="00122540" w:rsidRDefault="00122540"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r w:rsidR="00143678">
      <w:rPr>
        <w:noProof/>
      </w:rPr>
      <w:t xml:space="preserve">July </w:t>
    </w:r>
    <w:r w:rsidR="002C0D3A">
      <w:rPr>
        <w:noProof/>
      </w:rPr>
      <w:t>31</w:t>
    </w:r>
    <w:r w:rsidR="00143678">
      <w:rPr>
        <w:noProof/>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1BE93" w14:textId="77777777" w:rsidR="00383DE4" w:rsidRDefault="00383DE4" w:rsidP="000D67CA">
      <w:r>
        <w:separator/>
      </w:r>
    </w:p>
  </w:footnote>
  <w:footnote w:type="continuationSeparator" w:id="0">
    <w:p w14:paraId="4FD184CC" w14:textId="77777777" w:rsidR="00383DE4" w:rsidRDefault="00383DE4" w:rsidP="000D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53A20" w14:textId="77777777" w:rsidR="006B1297" w:rsidRDefault="006B1297" w:rsidP="000D67CA">
    <w:pPr>
      <w:tabs>
        <w:tab w:val="right" w:pos="10080"/>
      </w:tabs>
    </w:pPr>
    <w:r w:rsidRPr="00C8539D">
      <w:rPr>
        <w:noProof/>
      </w:rPr>
      <w:drawing>
        <wp:anchor distT="0" distB="0" distL="114300" distR="114300" simplePos="0" relativeHeight="251659264" behindDoc="1" locked="0" layoutInCell="1" allowOverlap="1" wp14:anchorId="34B29933" wp14:editId="42AC1624">
          <wp:simplePos x="0" y="0"/>
          <wp:positionH relativeFrom="column">
            <wp:posOffset>0</wp:posOffset>
          </wp:positionH>
          <wp:positionV relativeFrom="paragraph">
            <wp:posOffset>22860</wp:posOffset>
          </wp:positionV>
          <wp:extent cx="2004060" cy="596900"/>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5EDA2A09" wp14:editId="728B75A1">
          <wp:extent cx="1550035" cy="411480"/>
          <wp:effectExtent l="0" t="0" r="0" b="7620"/>
          <wp:docPr id="18" name="Picture 18" descr="Substance Abuse and Mental Health Services Adminstration (SAMH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tance Abuse and Mental Health Services Adminstration (SAMHS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411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82431"/>
    <w:multiLevelType w:val="hybridMultilevel"/>
    <w:tmpl w:val="843A3AF6"/>
    <w:lvl w:ilvl="0" w:tplc="4616429A">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0"/>
    <w:rsid w:val="000D67CA"/>
    <w:rsid w:val="00122540"/>
    <w:rsid w:val="00127D23"/>
    <w:rsid w:val="00143678"/>
    <w:rsid w:val="00177E66"/>
    <w:rsid w:val="001D08FE"/>
    <w:rsid w:val="001F464B"/>
    <w:rsid w:val="002C0D3A"/>
    <w:rsid w:val="002E23CC"/>
    <w:rsid w:val="00383DE4"/>
    <w:rsid w:val="00414C1F"/>
    <w:rsid w:val="00502AE6"/>
    <w:rsid w:val="00606B60"/>
    <w:rsid w:val="006B1297"/>
    <w:rsid w:val="00744896"/>
    <w:rsid w:val="007B35EC"/>
    <w:rsid w:val="0091380F"/>
    <w:rsid w:val="00981FB1"/>
    <w:rsid w:val="009D6E15"/>
    <w:rsid w:val="00AE5450"/>
    <w:rsid w:val="00B8377F"/>
    <w:rsid w:val="00CF4079"/>
    <w:rsid w:val="00D26EC7"/>
    <w:rsid w:val="00D61420"/>
    <w:rsid w:val="00DB2297"/>
    <w:rsid w:val="00DC10A4"/>
    <w:rsid w:val="00E159F7"/>
    <w:rsid w:val="00F808BA"/>
    <w:rsid w:val="00FE7755"/>
    <w:rsid w:val="00FF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9A112B"/>
  <w15:docId w15:val="{2011DE0E-9747-4A8E-9F26-59C8C445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0D67CA"/>
    <w:pPr>
      <w:numPr>
        <w:numId w:val="1"/>
      </w:numPr>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mhpd.org/content/mental-health-links" TargetMode="External"/><Relationship Id="rId13" Type="http://schemas.openxmlformats.org/officeDocument/2006/relationships/hyperlink" Target="https://rsa.ed.gov/programs.cfm?pc=aiv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nationalcouncil.org" TargetMode="External"/><Relationship Id="rId12" Type="http://schemas.openxmlformats.org/officeDocument/2006/relationships/hyperlink" Target="http://www.jobcorps.gov/home.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hud.gov/hudportal/HUD?src=/topics/homelessness/localassist" TargetMode="External"/><Relationship Id="rId5" Type="http://schemas.openxmlformats.org/officeDocument/2006/relationships/footnotes" Target="footnotes.xml"/><Relationship Id="rId15" Type="http://schemas.openxmlformats.org/officeDocument/2006/relationships/hyperlink" Target="http://www.dol.gov/dol/audience/aud-homeless.htm" TargetMode="External"/><Relationship Id="rId10" Type="http://schemas.openxmlformats.org/officeDocument/2006/relationships/hyperlink" Target="http://www.nasddds.org/state-agen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ds.dc.gov/service/services-people-idd" TargetMode="External"/><Relationship Id="rId14" Type="http://schemas.openxmlformats.org/officeDocument/2006/relationships/hyperlink" Target="http://portal.hud.gov/hudportal/HUD?src=/hudprograms/continuumofc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Kristin Lupfer</cp:lastModifiedBy>
  <cp:revision>2</cp:revision>
  <dcterms:created xsi:type="dcterms:W3CDTF">2016-01-05T20:14:00Z</dcterms:created>
  <dcterms:modified xsi:type="dcterms:W3CDTF">2016-01-05T20:14:00Z</dcterms:modified>
</cp:coreProperties>
</file>